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7" w:rsidRPr="00297B72" w:rsidRDefault="00297B72" w:rsidP="00297B72">
      <w:pPr>
        <w:jc w:val="center"/>
        <w:rPr>
          <w:b/>
          <w:color w:val="76923C" w:themeColor="accent3" w:themeShade="BF"/>
        </w:rPr>
      </w:pPr>
      <w:r>
        <w:rPr>
          <w:b/>
          <w:noProof/>
          <w:color w:val="00B050"/>
          <w:lang w:eastAsia="fr-FR"/>
        </w:rPr>
        <w:drawing>
          <wp:anchor distT="0" distB="0" distL="114300" distR="114300" simplePos="0" relativeHeight="251659264" behindDoc="1" locked="0" layoutInCell="1" allowOverlap="1" wp14:anchorId="514C2483" wp14:editId="71218935">
            <wp:simplePos x="0" y="0"/>
            <wp:positionH relativeFrom="column">
              <wp:posOffset>4672330</wp:posOffset>
            </wp:positionH>
            <wp:positionV relativeFrom="paragraph">
              <wp:posOffset>-661035</wp:posOffset>
            </wp:positionV>
            <wp:extent cx="1809750" cy="8857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part1_09010200_04000207@hotma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50"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2E99AB5E" wp14:editId="58500B64">
            <wp:simplePos x="0" y="0"/>
            <wp:positionH relativeFrom="column">
              <wp:posOffset>-794187</wp:posOffset>
            </wp:positionH>
            <wp:positionV relativeFrom="paragraph">
              <wp:posOffset>-556895</wp:posOffset>
            </wp:positionV>
            <wp:extent cx="1790502" cy="8763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part1_09010200_04000207@hot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0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B72">
        <w:rPr>
          <w:b/>
          <w:color w:val="76923C" w:themeColor="accent3" w:themeShade="BF"/>
        </w:rPr>
        <w:t>54 Rue de Bois Bernard 62580 Arleux en Gohelle</w:t>
      </w:r>
    </w:p>
    <w:p w:rsidR="00182A5A" w:rsidRPr="00EB2EF1" w:rsidRDefault="00182A5A" w:rsidP="00BE4A08">
      <w:pPr>
        <w:rPr>
          <w:b/>
          <w:color w:val="00B050"/>
        </w:rPr>
      </w:pPr>
      <w:bookmarkStart w:id="0" w:name="_GoBack"/>
      <w:bookmarkEnd w:id="0"/>
    </w:p>
    <w:p w:rsidR="00182A5A" w:rsidRPr="00EB2EF1" w:rsidRDefault="00182A5A" w:rsidP="00EB2EF1">
      <w:pPr>
        <w:pStyle w:val="Sansinterligne"/>
        <w:jc w:val="center"/>
        <w:rPr>
          <w:b/>
          <w:color w:val="00B050"/>
          <w:sz w:val="24"/>
        </w:rPr>
      </w:pPr>
      <w:r w:rsidRPr="00EB2EF1">
        <w:rPr>
          <w:b/>
          <w:color w:val="00B050"/>
          <w:sz w:val="24"/>
        </w:rPr>
        <w:t>AFFICHAGE OBLIGATOIRE  Arrêté du 17 03 2015</w:t>
      </w:r>
    </w:p>
    <w:p w:rsidR="00182A5A" w:rsidRPr="00EB2EF1" w:rsidRDefault="00182A5A" w:rsidP="00EB2EF1">
      <w:pPr>
        <w:pStyle w:val="Sansinterligne"/>
        <w:jc w:val="center"/>
        <w:rPr>
          <w:b/>
          <w:color w:val="00B050"/>
          <w:sz w:val="24"/>
        </w:rPr>
      </w:pPr>
      <w:r w:rsidRPr="00EB2EF1">
        <w:rPr>
          <w:b/>
          <w:color w:val="00B050"/>
          <w:sz w:val="24"/>
        </w:rPr>
        <w:t>BÉNÉFICIEZ D’UN CRÉDIT D’IMPÖT  SERVICE À LA PERSONNE</w:t>
      </w:r>
    </w:p>
    <w:p w:rsidR="00182A5A" w:rsidRPr="00106801" w:rsidRDefault="00182A5A" w:rsidP="00182A5A">
      <w:pPr>
        <w:pStyle w:val="Sansinterligne"/>
        <w:rPr>
          <w:b/>
          <w:color w:val="76923C" w:themeColor="accent3" w:themeShade="BF"/>
          <w:sz w:val="32"/>
        </w:rPr>
      </w:pPr>
      <w:r w:rsidRPr="00106801">
        <w:rPr>
          <w:b/>
          <w:color w:val="76923C" w:themeColor="accent3" w:themeShade="BF"/>
          <w:sz w:val="32"/>
        </w:rPr>
        <w:t>Liste des travaux :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Les travaux d’entretien courant des jardins et potager de particuliers. 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La cueillette des fruits et légumes à des fins de consommation personnelle. 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La taille des haies et des arbres (à </w:t>
      </w:r>
      <w:r w:rsidR="00EB2EF1">
        <w:t>l’exclusion, des</w:t>
      </w:r>
      <w:r>
        <w:t xml:space="preserve"> travaux agricoles ou forestiers tel que définis à l’article L.722-3 du code rural). 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Le débroussaillage. 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L’enlèvement des déchets occasionnés par la prestation de petit jardinage. </w:t>
      </w:r>
    </w:p>
    <w:p w:rsidR="00182A5A" w:rsidRDefault="00182A5A" w:rsidP="00EB2EF1">
      <w:pPr>
        <w:pStyle w:val="Sansinterligne"/>
        <w:numPr>
          <w:ilvl w:val="0"/>
          <w:numId w:val="1"/>
        </w:numPr>
      </w:pPr>
      <w:r>
        <w:t xml:space="preserve">Le déneigement </w:t>
      </w:r>
      <w:r w:rsidR="00B21116">
        <w:t xml:space="preserve">des abords immédiat du domicile.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La tonte de pelouse.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L’entretien des massifs et des balcons.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La scarification.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Le bêchage, binage et griffage.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Le désherbage manuel.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>Le ramassage</w:t>
      </w:r>
      <w:r w:rsidR="00BC65F0">
        <w:t xml:space="preserve"> des feuilles.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Le petit arrachage manuel.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L’évacuation ou broyage des végétaux.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 xml:space="preserve">La taille des haies, fruitiers, rosiers et plantes grimpantes. </w:t>
      </w:r>
    </w:p>
    <w:p w:rsidR="00B21116" w:rsidRDefault="00B21116" w:rsidP="00EB2EF1">
      <w:pPr>
        <w:pStyle w:val="Sansinterligne"/>
        <w:numPr>
          <w:ilvl w:val="0"/>
          <w:numId w:val="1"/>
        </w:numPr>
      </w:pPr>
      <w:r>
        <w:t>La taille d’ar</w:t>
      </w:r>
      <w:r w:rsidR="00D60479">
        <w:t>bres et arbustes hors élagage.</w:t>
      </w:r>
    </w:p>
    <w:p w:rsidR="00D60479" w:rsidRDefault="00D60479" w:rsidP="00EB2EF1">
      <w:pPr>
        <w:pStyle w:val="Sansinterligne"/>
        <w:numPr>
          <w:ilvl w:val="0"/>
          <w:numId w:val="1"/>
        </w:numPr>
      </w:pPr>
      <w:r>
        <w:t>Nettoyage de bassins.</w:t>
      </w:r>
    </w:p>
    <w:p w:rsidR="00B21116" w:rsidRPr="00106801" w:rsidRDefault="00B21116" w:rsidP="00182A5A">
      <w:pPr>
        <w:pStyle w:val="Sansinterligne"/>
        <w:rPr>
          <w:b/>
          <w:color w:val="FF0000"/>
          <w:sz w:val="32"/>
          <w:szCs w:val="32"/>
        </w:rPr>
      </w:pPr>
      <w:r w:rsidRPr="00106801">
        <w:rPr>
          <w:b/>
          <w:color w:val="FF0000"/>
          <w:sz w:val="32"/>
          <w:szCs w:val="32"/>
        </w:rPr>
        <w:t>LISTE DES TRAVAUX EXCLUS</w:t>
      </w:r>
    </w:p>
    <w:p w:rsidR="00B21116" w:rsidRDefault="00B21116" w:rsidP="00EB2EF1">
      <w:pPr>
        <w:pStyle w:val="Sansinterligne"/>
        <w:numPr>
          <w:ilvl w:val="0"/>
          <w:numId w:val="2"/>
        </w:numPr>
      </w:pPr>
      <w:r>
        <w:t xml:space="preserve">Les actes commerciaux tels que </w:t>
      </w:r>
      <w:proofErr w:type="gramStart"/>
      <w:r>
        <w:t>le</w:t>
      </w:r>
      <w:proofErr w:type="gramEnd"/>
      <w:r>
        <w:t xml:space="preserve"> vente de plantes, de graines ou de matériel.</w:t>
      </w:r>
    </w:p>
    <w:p w:rsidR="00B21116" w:rsidRDefault="00B21116" w:rsidP="00EB2EF1">
      <w:pPr>
        <w:pStyle w:val="Sansinterligne"/>
        <w:numPr>
          <w:ilvl w:val="0"/>
          <w:numId w:val="2"/>
        </w:numPr>
      </w:pPr>
      <w:r>
        <w:t>Les engra</w:t>
      </w:r>
      <w:r w:rsidR="00BC65F0">
        <w:t>is et produits phytosanitaires.</w:t>
      </w:r>
      <w:r>
        <w:t xml:space="preserve"> </w:t>
      </w:r>
    </w:p>
    <w:p w:rsidR="00B21116" w:rsidRDefault="00B21116" w:rsidP="00EB2EF1">
      <w:pPr>
        <w:pStyle w:val="Sansinterligne"/>
        <w:numPr>
          <w:ilvl w:val="0"/>
          <w:numId w:val="2"/>
        </w:numPr>
      </w:pPr>
      <w:r>
        <w:t>La conception et la r</w:t>
      </w:r>
      <w:r w:rsidR="00BC65F0">
        <w:t>éalisation de parcs paysagers.</w:t>
      </w:r>
    </w:p>
    <w:p w:rsidR="00B21116" w:rsidRDefault="00B21116" w:rsidP="00EB2EF1">
      <w:pPr>
        <w:pStyle w:val="Sansinterligne"/>
        <w:numPr>
          <w:ilvl w:val="0"/>
          <w:numId w:val="2"/>
        </w:numPr>
      </w:pPr>
      <w:r>
        <w:t xml:space="preserve">Les travaux de terrassement. </w:t>
      </w:r>
    </w:p>
    <w:p w:rsidR="00106801" w:rsidRDefault="00106801" w:rsidP="00EB2EF1">
      <w:pPr>
        <w:pStyle w:val="Sansinterligne"/>
        <w:numPr>
          <w:ilvl w:val="0"/>
          <w:numId w:val="2"/>
        </w:numPr>
      </w:pPr>
      <w:r>
        <w:t>Les dessouchements</w:t>
      </w:r>
      <w:r w:rsidR="00BC65F0">
        <w:t>.</w:t>
      </w:r>
    </w:p>
    <w:p w:rsidR="00BE4A08" w:rsidRDefault="00BE4A08" w:rsidP="00EB2EF1">
      <w:pPr>
        <w:pStyle w:val="Sansinterligne"/>
        <w:numPr>
          <w:ilvl w:val="0"/>
          <w:numId w:val="2"/>
        </w:numPr>
      </w:pPr>
      <w:r>
        <w:t>Elagage</w:t>
      </w:r>
    </w:p>
    <w:p w:rsidR="00B21116" w:rsidRPr="00EB2EF1" w:rsidRDefault="00B21116" w:rsidP="00182A5A">
      <w:pPr>
        <w:pStyle w:val="Sansinterligne"/>
        <w:rPr>
          <w:b/>
          <w:color w:val="00B050"/>
          <w:sz w:val="28"/>
        </w:rPr>
      </w:pPr>
      <w:r w:rsidRPr="00EB2EF1">
        <w:rPr>
          <w:b/>
          <w:color w:val="00B050"/>
          <w:sz w:val="28"/>
        </w:rPr>
        <w:t>DEVIS GRATUITS ET OBLIGATOIRE À PARTIR DE 100</w:t>
      </w:r>
      <w:r w:rsidR="00EA5DE5" w:rsidRPr="00EB2EF1">
        <w:rPr>
          <w:b/>
          <w:color w:val="00B050"/>
          <w:sz w:val="28"/>
        </w:rPr>
        <w:t xml:space="preserve"> EUROS PAR MOIS</w:t>
      </w:r>
    </w:p>
    <w:p w:rsidR="00EA5DE5" w:rsidRPr="00EB2EF1" w:rsidRDefault="00EA5DE5" w:rsidP="00182A5A">
      <w:pPr>
        <w:pStyle w:val="Sansinterligne"/>
        <w:rPr>
          <w:color w:val="00B050"/>
        </w:rPr>
      </w:pPr>
      <w:r w:rsidRPr="00EB2EF1">
        <w:rPr>
          <w:color w:val="00B050"/>
        </w:rPr>
        <w:t xml:space="preserve">En dessous de 100€ TTC par mois à la demande du client/- Établissement de la facture gratuite. </w:t>
      </w:r>
    </w:p>
    <w:p w:rsidR="00EA5DE5" w:rsidRPr="00EB2EF1" w:rsidRDefault="00EA5DE5" w:rsidP="00182A5A">
      <w:pPr>
        <w:pStyle w:val="Sansinterligne"/>
        <w:rPr>
          <w:b/>
        </w:rPr>
      </w:pPr>
      <w:r w:rsidRPr="00EB2EF1">
        <w:rPr>
          <w:b/>
        </w:rPr>
        <w:t>TARIF PRESTATION HORAIRE  HT  - TVA20% - TTC</w:t>
      </w:r>
    </w:p>
    <w:p w:rsidR="00EA5DE5" w:rsidRPr="00B25091" w:rsidRDefault="00EA5DE5" w:rsidP="00182A5A">
      <w:pPr>
        <w:pStyle w:val="Sansinterligne"/>
        <w:rPr>
          <w:i/>
        </w:rPr>
      </w:pPr>
      <w:r w:rsidRPr="00B25091">
        <w:rPr>
          <w:i/>
        </w:rPr>
        <w:t xml:space="preserve">L’entretien du jardin entre dans le cadre du service à la personne, </w:t>
      </w:r>
      <w:r w:rsidR="009D3C38" w:rsidRPr="00B25091">
        <w:rPr>
          <w:i/>
        </w:rPr>
        <w:t>ci-dessus, la liste des prestations faisant l’objet de l’avantage fiscal de 50% à la hauteur de 5000€ TTC des dépenses/an et par foyer fiscal, soit un maximum de 2500€/an (selon le déc</w:t>
      </w:r>
      <w:r w:rsidR="000B0841">
        <w:rPr>
          <w:i/>
        </w:rPr>
        <w:t>ret 2013-524 du 19 juin 2013).</w:t>
      </w:r>
    </w:p>
    <w:p w:rsidR="009D3C38" w:rsidRPr="00B25091" w:rsidRDefault="009D3C38" w:rsidP="00182A5A">
      <w:pPr>
        <w:pStyle w:val="Sansinterligne"/>
        <w:rPr>
          <w:i/>
        </w:rPr>
      </w:pPr>
      <w:r w:rsidRPr="00B25091">
        <w:rPr>
          <w:i/>
        </w:rPr>
        <w:t>Les prestations fournis par Coopjardinage se font en mode « prestataire » se situent strictement</w:t>
      </w:r>
      <w:r w:rsidR="008B15E8" w:rsidRPr="00B25091">
        <w:rPr>
          <w:i/>
        </w:rPr>
        <w:t xml:space="preserve"> dans le champ des « petits travaux de jardinage, y compris les travaux de débroussaillage », définis par l’instruction, DGCIS N° 1-2012 du 26 avril 2012. </w:t>
      </w:r>
    </w:p>
    <w:p w:rsidR="008B15E8" w:rsidRDefault="008B15E8" w:rsidP="00182A5A">
      <w:pPr>
        <w:pStyle w:val="Sansinterligne"/>
        <w:rPr>
          <w:i/>
        </w:rPr>
      </w:pPr>
      <w:r w:rsidRPr="00B25091">
        <w:rPr>
          <w:i/>
        </w:rPr>
        <w:t xml:space="preserve">Le sociétaire remet gratuitement un devis personnalisé au </w:t>
      </w:r>
      <w:r w:rsidR="00EB2EF1" w:rsidRPr="00B25091">
        <w:rPr>
          <w:i/>
        </w:rPr>
        <w:t>consommateur</w:t>
      </w:r>
      <w:r w:rsidRPr="00B25091">
        <w:rPr>
          <w:i/>
        </w:rPr>
        <w:t xml:space="preserve"> à qui il </w:t>
      </w:r>
      <w:r w:rsidR="00EB2EF1" w:rsidRPr="00B25091">
        <w:rPr>
          <w:i/>
        </w:rPr>
        <w:t>propose</w:t>
      </w:r>
      <w:r w:rsidRPr="00B25091">
        <w:rPr>
          <w:i/>
        </w:rPr>
        <w:t xml:space="preserve"> une prestation dont le prix total est supérieur ou égal à 100€ ou au </w:t>
      </w:r>
      <w:r w:rsidR="00EB2EF1" w:rsidRPr="00B25091">
        <w:rPr>
          <w:i/>
        </w:rPr>
        <w:t>consommateur</w:t>
      </w:r>
      <w:r w:rsidRPr="00B25091">
        <w:rPr>
          <w:i/>
        </w:rPr>
        <w:t xml:space="preserve"> qui lui en fait la demande. Coopjardinage- SARL coopérative artisanale à capital variable 54 rue de Bois Bernard 62580 Arleux en Gohelle</w:t>
      </w:r>
      <w:r w:rsidR="000B0841">
        <w:rPr>
          <w:i/>
        </w:rPr>
        <w:t>.</w:t>
      </w:r>
    </w:p>
    <w:p w:rsidR="00BC65F0" w:rsidRDefault="00BC65F0" w:rsidP="00182A5A">
      <w:pPr>
        <w:pStyle w:val="Sansinterligne"/>
        <w:rPr>
          <w:i/>
        </w:rPr>
      </w:pPr>
    </w:p>
    <w:p w:rsidR="00BC65F0" w:rsidRDefault="00BC65F0" w:rsidP="00182A5A">
      <w:pPr>
        <w:pStyle w:val="Sansinterligne"/>
        <w:rPr>
          <w:i/>
        </w:rPr>
      </w:pPr>
    </w:p>
    <w:p w:rsidR="00BC65F0" w:rsidRPr="00BC65F0" w:rsidRDefault="000B0841" w:rsidP="00182A5A">
      <w:pPr>
        <w:pStyle w:val="Sansinterligne"/>
        <w:rPr>
          <w:color w:val="4F6228" w:themeColor="accent3" w:themeShade="80"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99BA5AB" wp14:editId="732F7539">
            <wp:simplePos x="0" y="0"/>
            <wp:positionH relativeFrom="column">
              <wp:posOffset>5424805</wp:posOffset>
            </wp:positionH>
            <wp:positionV relativeFrom="paragraph">
              <wp:posOffset>41910</wp:posOffset>
            </wp:positionV>
            <wp:extent cx="838200" cy="6076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su-accep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ECB13EA" wp14:editId="2FC7D452">
            <wp:simplePos x="0" y="0"/>
            <wp:positionH relativeFrom="column">
              <wp:posOffset>-861695</wp:posOffset>
            </wp:positionH>
            <wp:positionV relativeFrom="paragraph">
              <wp:posOffset>41910</wp:posOffset>
            </wp:positionV>
            <wp:extent cx="824230" cy="6946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5F0" w:rsidRPr="00BC65F0">
        <w:rPr>
          <w:color w:val="4F6228" w:themeColor="accent3" w:themeShade="80"/>
          <w:sz w:val="16"/>
          <w:szCs w:val="16"/>
        </w:rPr>
        <w:t>SARL à capital variable – Siret N° 533 128 971 00025 APE : 9609Z- TVA intracommunautaire : F00533128971 N° d’agrément : N/010711/F/062/S050- date de l’</w:t>
      </w:r>
      <w:r w:rsidRPr="00BC65F0">
        <w:rPr>
          <w:color w:val="4F6228" w:themeColor="accent3" w:themeShade="80"/>
          <w:sz w:val="16"/>
          <w:szCs w:val="16"/>
        </w:rPr>
        <w:t>arrêté</w:t>
      </w:r>
      <w:r w:rsidR="00BC65F0" w:rsidRPr="00BC65F0">
        <w:rPr>
          <w:color w:val="4F6228" w:themeColor="accent3" w:themeShade="80"/>
          <w:sz w:val="16"/>
          <w:szCs w:val="16"/>
        </w:rPr>
        <w:t xml:space="preserve"> 01/07/2011</w:t>
      </w:r>
    </w:p>
    <w:p w:rsidR="00182A5A" w:rsidRDefault="00182A5A" w:rsidP="00182A5A">
      <w:pPr>
        <w:pStyle w:val="Sansinterligne"/>
      </w:pPr>
    </w:p>
    <w:sectPr w:rsidR="0018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285"/>
    <w:multiLevelType w:val="hybridMultilevel"/>
    <w:tmpl w:val="5C3852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F0BF0"/>
    <w:multiLevelType w:val="hybridMultilevel"/>
    <w:tmpl w:val="3EF6BA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A"/>
    <w:rsid w:val="000B0841"/>
    <w:rsid w:val="00106801"/>
    <w:rsid w:val="00182A5A"/>
    <w:rsid w:val="00297B72"/>
    <w:rsid w:val="00633088"/>
    <w:rsid w:val="008B15E8"/>
    <w:rsid w:val="009D3C38"/>
    <w:rsid w:val="00B21116"/>
    <w:rsid w:val="00B25091"/>
    <w:rsid w:val="00BC65F0"/>
    <w:rsid w:val="00BE4A08"/>
    <w:rsid w:val="00D60479"/>
    <w:rsid w:val="00D93277"/>
    <w:rsid w:val="00EA5DE5"/>
    <w:rsid w:val="00E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A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2A5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D0C1-93BA-45A8-9F39-E9E25E63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Coopjardinage</cp:lastModifiedBy>
  <cp:revision>9</cp:revision>
  <cp:lastPrinted>2016-03-31T08:11:00Z</cp:lastPrinted>
  <dcterms:created xsi:type="dcterms:W3CDTF">2016-02-23T07:20:00Z</dcterms:created>
  <dcterms:modified xsi:type="dcterms:W3CDTF">2016-03-31T08:12:00Z</dcterms:modified>
</cp:coreProperties>
</file>